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9A16F" w14:textId="525DE9BF" w:rsidR="00976662" w:rsidRPr="0093454C" w:rsidRDefault="00976662" w:rsidP="001573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93024528"/>
      <w:r w:rsidRPr="00D8212A">
        <w:rPr>
          <w:b/>
          <w:noProof/>
          <w:sz w:val="24"/>
        </w:rPr>
        <w:t>3GPP TSG-</w:t>
      </w:r>
      <w:r w:rsidRPr="00D8212A">
        <w:rPr>
          <w:rFonts w:hint="eastAsia"/>
          <w:b/>
          <w:noProof/>
          <w:sz w:val="24"/>
        </w:rPr>
        <w:t>RAN WG2</w:t>
      </w:r>
      <w:r w:rsidRPr="00D8212A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</w:t>
      </w:r>
      <w:r w:rsidRPr="00D8212A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B736D0">
        <w:rPr>
          <w:b/>
          <w:noProof/>
          <w:sz w:val="24"/>
        </w:rPr>
        <w:t>6</w:t>
      </w:r>
      <w:r w:rsidRPr="0093454C">
        <w:rPr>
          <w:b/>
          <w:noProof/>
          <w:sz w:val="24"/>
        </w:rPr>
        <w:tab/>
      </w:r>
      <w:bookmarkStart w:id="1" w:name="OLE_LINK417"/>
      <w:bookmarkStart w:id="2" w:name="OLE_LINK418"/>
      <w:bookmarkStart w:id="3" w:name="_GoBack"/>
      <w:r w:rsidR="00555CDC" w:rsidRPr="00555CDC">
        <w:rPr>
          <w:b/>
          <w:i/>
          <w:noProof/>
          <w:sz w:val="24"/>
        </w:rPr>
        <w:t>R2-2405236</w:t>
      </w:r>
    </w:p>
    <w:p w14:paraId="301752E2" w14:textId="77777777" w:rsidR="00B736D0" w:rsidRPr="00F07622" w:rsidRDefault="00B736D0" w:rsidP="00B736D0">
      <w:pPr>
        <w:pStyle w:val="Header"/>
        <w:spacing w:after="100" w:afterAutospacing="1"/>
        <w:rPr>
          <w:rFonts w:eastAsia="MS Mincho"/>
          <w:sz w:val="24"/>
          <w:lang w:val="en-US"/>
        </w:rPr>
      </w:pPr>
      <w:bookmarkStart w:id="4" w:name="_Hlk124954477"/>
      <w:bookmarkEnd w:id="1"/>
      <w:bookmarkEnd w:id="2"/>
      <w:bookmarkEnd w:id="3"/>
      <w:r w:rsidRPr="00B601F9">
        <w:rPr>
          <w:rFonts w:eastAsia="MS Mincho"/>
          <w:sz w:val="24"/>
        </w:rPr>
        <w:t xml:space="preserve">Fukuoka , </w:t>
      </w:r>
      <w:r w:rsidRPr="00B601F9">
        <w:rPr>
          <w:rFonts w:eastAsia="MS Mincho" w:hint="eastAsia"/>
          <w:sz w:val="24"/>
        </w:rPr>
        <w:t>Japan</w:t>
      </w:r>
      <w:r w:rsidRPr="00B62C87">
        <w:rPr>
          <w:rFonts w:eastAsia="MS Mincho"/>
          <w:sz w:val="24"/>
        </w:rPr>
        <w:t xml:space="preserve">, </w:t>
      </w:r>
      <w:r>
        <w:rPr>
          <w:rFonts w:eastAsia="MS Mincho"/>
          <w:sz w:val="24"/>
        </w:rPr>
        <w:t>May</w:t>
      </w:r>
      <w:r w:rsidRPr="00B62C87">
        <w:rPr>
          <w:rFonts w:eastAsia="MS Mincho"/>
          <w:sz w:val="24"/>
        </w:rPr>
        <w:t xml:space="preserve"> </w:t>
      </w:r>
      <w:r>
        <w:rPr>
          <w:rFonts w:eastAsia="MS Mincho"/>
          <w:sz w:val="24"/>
        </w:rPr>
        <w:t>20</w:t>
      </w:r>
      <w:r w:rsidRPr="002102DE">
        <w:rPr>
          <w:rFonts w:eastAsia="MS Mincho"/>
          <w:sz w:val="24"/>
          <w:vertAlign w:val="superscript"/>
        </w:rPr>
        <w:t>th</w:t>
      </w:r>
      <w:r w:rsidRPr="00B62C87">
        <w:rPr>
          <w:rFonts w:eastAsia="MS Mincho"/>
          <w:sz w:val="24"/>
        </w:rPr>
        <w:t xml:space="preserve"> –</w:t>
      </w:r>
      <w:r>
        <w:rPr>
          <w:rFonts w:eastAsia="MS Mincho"/>
          <w:sz w:val="24"/>
        </w:rPr>
        <w:t xml:space="preserve"> 24</w:t>
      </w:r>
      <w:r>
        <w:rPr>
          <w:rFonts w:eastAsia="MS Mincho"/>
          <w:sz w:val="24"/>
          <w:vertAlign w:val="superscript"/>
        </w:rPr>
        <w:t>th</w:t>
      </w:r>
      <w:r w:rsidRPr="00B62C87">
        <w:rPr>
          <w:rFonts w:eastAsia="MS Mincho"/>
          <w:sz w:val="24"/>
        </w:rPr>
        <w:t>, 202</w:t>
      </w:r>
      <w:r>
        <w:rPr>
          <w:rFonts w:eastAsia="MS Mincho"/>
          <w:sz w:val="24"/>
        </w:rPr>
        <w:t>4</w:t>
      </w:r>
    </w:p>
    <w:bookmarkEnd w:id="4"/>
    <w:p w14:paraId="75FBE6E1" w14:textId="2FA73CAC" w:rsidR="00976662" w:rsidRDefault="00976662" w:rsidP="00976662">
      <w:pPr>
        <w:pStyle w:val="Header"/>
        <w:tabs>
          <w:tab w:val="left" w:pos="6521"/>
        </w:tabs>
        <w:spacing w:after="100" w:afterAutospacing="1"/>
      </w:pPr>
      <w:r w:rsidRPr="00546E37"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1925AFF" wp14:editId="6DFD761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C96406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5BD52E90" w14:textId="6B19DC0E" w:rsidR="00976662" w:rsidRPr="00453930" w:rsidRDefault="00976662" w:rsidP="00976662">
      <w:pPr>
        <w:tabs>
          <w:tab w:val="left" w:pos="1985"/>
        </w:tabs>
        <w:spacing w:after="100" w:afterAutospacing="1"/>
        <w:rPr>
          <w:rFonts w:ascii="Arial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</w:t>
      </w:r>
      <w:r w:rsidRPr="00453930">
        <w:rPr>
          <w:rFonts w:ascii="Arial" w:hAnsi="Arial"/>
          <w:b/>
          <w:sz w:val="24"/>
        </w:rPr>
        <w:t xml:space="preserve"> item:</w:t>
      </w:r>
      <w:r w:rsidRPr="00453930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7</w:t>
      </w:r>
      <w:r w:rsidRPr="0062026D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9.</w:t>
      </w:r>
      <w:r w:rsidR="0052676A">
        <w:rPr>
          <w:rFonts w:ascii="Arial" w:hAnsi="Arial"/>
          <w:sz w:val="24"/>
        </w:rPr>
        <w:t>7</w:t>
      </w:r>
    </w:p>
    <w:p w14:paraId="1C6828A6" w14:textId="77777777" w:rsidR="00976662" w:rsidRPr="00453930" w:rsidRDefault="00976662" w:rsidP="00976662">
      <w:pPr>
        <w:tabs>
          <w:tab w:val="left" w:pos="1985"/>
        </w:tabs>
        <w:spacing w:after="100" w:afterAutospacing="1"/>
        <w:rPr>
          <w:rFonts w:ascii="Arial" w:hAnsi="Arial"/>
          <w:b/>
          <w:sz w:val="24"/>
        </w:rPr>
      </w:pPr>
      <w:r w:rsidRPr="00453930">
        <w:rPr>
          <w:rFonts w:ascii="Arial" w:hAnsi="Arial"/>
          <w:b/>
          <w:sz w:val="24"/>
        </w:rPr>
        <w:t xml:space="preserve">Source: </w:t>
      </w:r>
      <w:r w:rsidRPr="00453930">
        <w:rPr>
          <w:rFonts w:ascii="Arial" w:hAnsi="Arial"/>
          <w:b/>
          <w:sz w:val="24"/>
        </w:rPr>
        <w:tab/>
      </w:r>
      <w:r w:rsidRPr="00F675EF">
        <w:rPr>
          <w:rFonts w:ascii="Arial" w:hAnsi="Arial"/>
          <w:sz w:val="24"/>
        </w:rPr>
        <w:t>Huawei, HiSilicon</w:t>
      </w:r>
    </w:p>
    <w:p w14:paraId="62EC3614" w14:textId="09A44808" w:rsidR="00976662" w:rsidRPr="00FF2C22" w:rsidRDefault="00976662" w:rsidP="00976662">
      <w:pPr>
        <w:tabs>
          <w:tab w:val="left" w:pos="1985"/>
        </w:tabs>
        <w:spacing w:after="100" w:afterAutospacing="1"/>
        <w:ind w:left="1980" w:hanging="1980"/>
        <w:rPr>
          <w:rFonts w:ascii="Arial" w:hAnsi="Arial"/>
          <w:b/>
          <w:sz w:val="24"/>
          <w:lang w:val="en-US" w:eastAsia="zh-CN"/>
        </w:rPr>
      </w:pPr>
      <w:r w:rsidRPr="00453930">
        <w:rPr>
          <w:rFonts w:ascii="Arial" w:hAnsi="Arial"/>
          <w:b/>
          <w:sz w:val="24"/>
        </w:rPr>
        <w:t xml:space="preserve">Title: </w:t>
      </w:r>
      <w:r w:rsidRPr="00453930">
        <w:rPr>
          <w:rFonts w:ascii="Arial" w:hAnsi="Arial"/>
          <w:b/>
          <w:sz w:val="24"/>
        </w:rPr>
        <w:tab/>
      </w:r>
      <w:r w:rsidR="00FC3C08" w:rsidRPr="00FC3C08">
        <w:rPr>
          <w:rFonts w:ascii="Arial" w:hAnsi="Arial"/>
          <w:sz w:val="24"/>
          <w:lang w:eastAsia="zh-CN"/>
        </w:rPr>
        <w:t>UE capability corrections for multi-path operation</w:t>
      </w:r>
    </w:p>
    <w:p w14:paraId="1AE38BF0" w14:textId="77777777" w:rsidR="00976662" w:rsidRPr="00453930" w:rsidRDefault="00976662" w:rsidP="00976662">
      <w:pPr>
        <w:tabs>
          <w:tab w:val="left" w:pos="1985"/>
        </w:tabs>
        <w:spacing w:after="100" w:afterAutospacing="1"/>
        <w:rPr>
          <w:rFonts w:ascii="Arial" w:hAnsi="Arial"/>
          <w:b/>
          <w:sz w:val="24"/>
        </w:rPr>
      </w:pPr>
      <w:r w:rsidRPr="00453930">
        <w:rPr>
          <w:rFonts w:ascii="Arial" w:hAnsi="Arial"/>
          <w:b/>
          <w:sz w:val="24"/>
        </w:rPr>
        <w:t>Document for:</w:t>
      </w:r>
      <w:r w:rsidRPr="00453930">
        <w:rPr>
          <w:rFonts w:ascii="Arial" w:hAnsi="Arial"/>
          <w:b/>
          <w:sz w:val="24"/>
        </w:rPr>
        <w:tab/>
      </w:r>
      <w:r w:rsidRPr="00F675EF">
        <w:rPr>
          <w:rFonts w:ascii="Arial" w:hAnsi="Arial"/>
          <w:sz w:val="24"/>
        </w:rPr>
        <w:t xml:space="preserve">Discussion and </w:t>
      </w:r>
      <w:r w:rsidRPr="00F675EF">
        <w:rPr>
          <w:rFonts w:ascii="Arial" w:hAnsi="Arial" w:hint="eastAsia"/>
          <w:sz w:val="24"/>
          <w:lang w:eastAsia="zh-CN"/>
        </w:rPr>
        <w:t>D</w:t>
      </w:r>
      <w:r w:rsidRPr="00F675EF">
        <w:rPr>
          <w:rFonts w:ascii="Arial" w:hAnsi="Arial"/>
          <w:sz w:val="24"/>
        </w:rPr>
        <w:t>ecision</w:t>
      </w:r>
    </w:p>
    <w:bookmarkEnd w:id="0"/>
    <w:p w14:paraId="267C3488" w14:textId="54C60A9B" w:rsidR="00976662" w:rsidRPr="00EC113B" w:rsidRDefault="00976662" w:rsidP="004E4678">
      <w:pPr>
        <w:pStyle w:val="Heading1"/>
        <w:numPr>
          <w:ilvl w:val="0"/>
          <w:numId w:val="8"/>
        </w:numPr>
        <w:spacing w:before="100" w:beforeAutospacing="1" w:after="100" w:afterAutospacing="1"/>
        <w:rPr>
          <w:rFonts w:eastAsia="SimSun" w:cs="Arial"/>
          <w:lang w:eastAsia="zh-CN"/>
        </w:rPr>
      </w:pPr>
      <w:r w:rsidRPr="00EC113B">
        <w:rPr>
          <w:rFonts w:eastAsia="SimSun" w:cs="Arial"/>
          <w:lang w:eastAsia="zh-CN"/>
        </w:rPr>
        <w:t>Introduction</w:t>
      </w:r>
    </w:p>
    <w:p w14:paraId="2998A37D" w14:textId="2BFB8281" w:rsidR="008F31D9" w:rsidRPr="000502C4" w:rsidRDefault="008F31D9" w:rsidP="000502C4">
      <w:pPr>
        <w:tabs>
          <w:tab w:val="right" w:pos="426"/>
        </w:tabs>
        <w:overflowPunct w:val="0"/>
        <w:autoSpaceDE w:val="0"/>
        <w:autoSpaceDN w:val="0"/>
        <w:jc w:val="both"/>
        <w:rPr>
          <w:rFonts w:eastAsia="DengXian"/>
          <w:color w:val="000000"/>
          <w:lang w:val="en-US" w:eastAsia="zh-CN"/>
        </w:rPr>
      </w:pPr>
      <w:r w:rsidRPr="008F31D9">
        <w:rPr>
          <w:rFonts w:eastAsia="DengXian"/>
          <w:color w:val="000000"/>
          <w:lang w:val="en-US" w:eastAsia="zh-CN"/>
        </w:rPr>
        <w:t xml:space="preserve">In </w:t>
      </w:r>
      <w:r w:rsidR="00D26E22">
        <w:rPr>
          <w:rFonts w:eastAsia="DengXian"/>
          <w:color w:val="000000"/>
          <w:lang w:val="en-US" w:eastAsia="zh-CN"/>
        </w:rPr>
        <w:t xml:space="preserve">the </w:t>
      </w:r>
      <w:r w:rsidR="00C761DF">
        <w:rPr>
          <w:rFonts w:eastAsia="DengXian"/>
          <w:color w:val="000000"/>
          <w:lang w:val="en-US" w:eastAsia="zh-CN"/>
        </w:rPr>
        <w:t>RAN 2 #125 bis</w:t>
      </w:r>
      <w:r w:rsidR="00D26E22">
        <w:rPr>
          <w:rFonts w:eastAsia="DengXian"/>
          <w:color w:val="000000"/>
          <w:lang w:val="en-US" w:eastAsia="zh-CN"/>
        </w:rPr>
        <w:t xml:space="preserve"> </w:t>
      </w:r>
      <w:r w:rsidR="00D26E22">
        <w:rPr>
          <w:rFonts w:eastAsia="DengXian" w:hint="eastAsia"/>
          <w:color w:val="000000"/>
          <w:lang w:val="en-US" w:eastAsia="zh-CN"/>
        </w:rPr>
        <w:t>meeting</w:t>
      </w:r>
      <w:r w:rsidRPr="008F31D9">
        <w:rPr>
          <w:rFonts w:eastAsia="DengXian"/>
          <w:color w:val="000000"/>
          <w:lang w:val="en-US" w:eastAsia="zh-CN"/>
        </w:rPr>
        <w:t xml:space="preserve">, RAN2 </w:t>
      </w:r>
      <w:r w:rsidR="00C761DF">
        <w:rPr>
          <w:rFonts w:eastAsia="DengXian"/>
          <w:color w:val="000000"/>
          <w:lang w:val="en-US" w:eastAsia="zh-CN"/>
        </w:rPr>
        <w:t xml:space="preserve">had </w:t>
      </w:r>
      <w:r w:rsidRPr="008F31D9">
        <w:rPr>
          <w:rFonts w:eastAsia="DengXian"/>
          <w:color w:val="000000"/>
          <w:lang w:val="en-US" w:eastAsia="zh-CN"/>
        </w:rPr>
        <w:t>postponed the discussion of</w:t>
      </w:r>
      <w:r w:rsidR="00D26E22">
        <w:rPr>
          <w:rFonts w:eastAsia="DengXian"/>
          <w:color w:val="000000"/>
          <w:lang w:val="en-US" w:eastAsia="zh-CN"/>
        </w:rPr>
        <w:t xml:space="preserve"> </w:t>
      </w:r>
      <w:r w:rsidRPr="008F31D9">
        <w:rPr>
          <w:rFonts w:eastAsia="DengXian"/>
          <w:color w:val="000000"/>
          <w:lang w:val="en-US" w:eastAsia="zh-CN"/>
        </w:rPr>
        <w:t xml:space="preserve">new UE capability to indicate whether UE supports UL transmission via direct path and DL reception via either direct path or indirect path for split SRB. </w:t>
      </w:r>
      <w:r w:rsidR="00C648E3" w:rsidRPr="000502C4">
        <w:rPr>
          <w:rFonts w:eastAsia="DengXian"/>
          <w:color w:val="000000"/>
          <w:lang w:val="en-US" w:eastAsia="zh-CN"/>
        </w:rPr>
        <w:t>In this contribution,</w:t>
      </w:r>
      <w:r w:rsidR="00D26E22">
        <w:rPr>
          <w:rFonts w:eastAsia="DengXian"/>
          <w:color w:val="000000"/>
          <w:lang w:val="en-US" w:eastAsia="zh-CN"/>
        </w:rPr>
        <w:t xml:space="preserve"> w</w:t>
      </w:r>
      <w:r w:rsidRPr="008F31D9">
        <w:rPr>
          <w:rFonts w:eastAsia="DengXian"/>
          <w:color w:val="000000"/>
          <w:lang w:val="en-US" w:eastAsia="zh-CN"/>
        </w:rPr>
        <w:t xml:space="preserve">e </w:t>
      </w:r>
      <w:r w:rsidR="00D26E22" w:rsidRPr="00FF5DB0">
        <w:rPr>
          <w:rFonts w:eastAsia="DengXian"/>
          <w:color w:val="000000"/>
          <w:lang w:val="en-US" w:eastAsia="zh-CN"/>
        </w:rPr>
        <w:t xml:space="preserve">discuss </w:t>
      </w:r>
      <w:r w:rsidR="00C648E3">
        <w:rPr>
          <w:rFonts w:eastAsia="DengXian"/>
          <w:color w:val="000000"/>
          <w:lang w:val="en-US" w:eastAsia="zh-CN"/>
        </w:rPr>
        <w:t xml:space="preserve">whether the </w:t>
      </w:r>
      <w:r w:rsidR="00C648E3" w:rsidRPr="008F31D9">
        <w:rPr>
          <w:rFonts w:eastAsia="DengXian"/>
          <w:color w:val="000000"/>
          <w:lang w:val="en-US" w:eastAsia="zh-CN"/>
        </w:rPr>
        <w:t>new UE capability</w:t>
      </w:r>
      <w:r w:rsidR="00C648E3">
        <w:rPr>
          <w:rFonts w:eastAsia="DengXian"/>
          <w:color w:val="000000"/>
          <w:lang w:val="en-US" w:eastAsia="zh-CN"/>
        </w:rPr>
        <w:t xml:space="preserve"> is needed</w:t>
      </w:r>
      <w:r w:rsidRPr="008F31D9">
        <w:rPr>
          <w:rFonts w:eastAsia="DengXian"/>
          <w:color w:val="000000"/>
          <w:lang w:val="en-US" w:eastAsia="zh-CN"/>
        </w:rPr>
        <w:t>.</w:t>
      </w:r>
    </w:p>
    <w:p w14:paraId="15CBBF80" w14:textId="6C8B54D0" w:rsidR="00976662" w:rsidRDefault="00976662" w:rsidP="004E4678">
      <w:pPr>
        <w:pStyle w:val="Heading1"/>
        <w:numPr>
          <w:ilvl w:val="0"/>
          <w:numId w:val="8"/>
        </w:numPr>
        <w:spacing w:before="100" w:beforeAutospacing="1" w:after="100" w:afterAutospacing="1"/>
        <w:rPr>
          <w:rFonts w:eastAsia="SimSun" w:cs="Arial"/>
          <w:lang w:eastAsia="zh-CN"/>
        </w:rPr>
      </w:pPr>
      <w:r w:rsidRPr="00EC113B">
        <w:rPr>
          <w:rFonts w:eastAsia="SimSun" w:cs="Arial"/>
          <w:lang w:eastAsia="zh-CN"/>
        </w:rPr>
        <w:t>Discussion</w:t>
      </w:r>
    </w:p>
    <w:p w14:paraId="3841A547" w14:textId="7F0697E5" w:rsidR="00AD7C24" w:rsidRDefault="00AD7C24" w:rsidP="00AD7C24">
      <w:pPr>
        <w:rPr>
          <w:lang w:eastAsia="zh-CN"/>
        </w:rPr>
      </w:pPr>
      <w:r>
        <w:rPr>
          <w:lang w:eastAsia="zh-CN"/>
        </w:rPr>
        <w:t xml:space="preserve">In legacy </w:t>
      </w:r>
      <w:r w:rsidR="003D6931">
        <w:rPr>
          <w:lang w:eastAsia="zh-CN"/>
        </w:rPr>
        <w:t xml:space="preserve">DC scenario, there is a parameter to indicate the UE capability of </w:t>
      </w:r>
      <w:r w:rsidR="008123CD" w:rsidRPr="00300296">
        <w:rPr>
          <w:rFonts w:cs="Arial"/>
          <w:bCs/>
          <w:iCs/>
          <w:szCs w:val="18"/>
        </w:rPr>
        <w:t>UL transmission via MCG path and DL reception via either MCG path or SCG path</w:t>
      </w:r>
      <w:r w:rsidR="00565AED">
        <w:rPr>
          <w:lang w:eastAsia="zh-CN"/>
        </w:rPr>
        <w:t>, as defined in TS 38.306: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5AED" w14:paraId="61C7633C" w14:textId="77777777" w:rsidTr="00565AED">
        <w:tc>
          <w:tcPr>
            <w:tcW w:w="9629" w:type="dxa"/>
          </w:tcPr>
          <w:p w14:paraId="0B7EBCE4" w14:textId="5736E97B" w:rsidR="00565AED" w:rsidRPr="005D0C96" w:rsidRDefault="00565AED" w:rsidP="00565AED">
            <w:pPr>
              <w:jc w:val="both"/>
              <w:rPr>
                <w:b/>
                <w:lang w:eastAsia="zh-CN"/>
              </w:rPr>
            </w:pPr>
            <w:r w:rsidRPr="005D0C96">
              <w:rPr>
                <w:b/>
                <w:lang w:eastAsia="zh-CN"/>
              </w:rPr>
              <w:t>Excerpt from T</w:t>
            </w:r>
            <w:r>
              <w:rPr>
                <w:b/>
                <w:lang w:eastAsia="zh-CN"/>
              </w:rPr>
              <w:t>S</w:t>
            </w:r>
            <w:r w:rsidRPr="005D0C96">
              <w:rPr>
                <w:b/>
                <w:lang w:eastAsia="zh-CN"/>
              </w:rPr>
              <w:t xml:space="preserve"> 38.</w:t>
            </w:r>
            <w:r>
              <w:rPr>
                <w:b/>
                <w:lang w:eastAsia="zh-CN"/>
              </w:rPr>
              <w:t>306</w:t>
            </w:r>
          </w:p>
          <w:p w14:paraId="17EC4824" w14:textId="281D8FEF" w:rsidR="00565AED" w:rsidRPr="00C04064" w:rsidRDefault="00E823A5" w:rsidP="00C0406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MS Mincho" w:hAnsi="Arial"/>
                <w:sz w:val="28"/>
                <w:lang w:eastAsia="ja-JP"/>
              </w:rPr>
            </w:pPr>
            <w:bookmarkStart w:id="5" w:name="_Toc12750887"/>
            <w:bookmarkStart w:id="6" w:name="_Toc29382251"/>
            <w:bookmarkStart w:id="7" w:name="_Toc37093368"/>
            <w:bookmarkStart w:id="8" w:name="_Toc37238644"/>
            <w:bookmarkStart w:id="9" w:name="_Toc37238758"/>
            <w:bookmarkStart w:id="10" w:name="_Toc46488653"/>
            <w:bookmarkStart w:id="11" w:name="_Toc52574074"/>
            <w:bookmarkStart w:id="12" w:name="_Toc52574160"/>
            <w:bookmarkStart w:id="13" w:name="_Toc156055025"/>
            <w:r w:rsidRPr="00E823A5">
              <w:rPr>
                <w:rFonts w:ascii="Arial" w:eastAsia="Times New Roman" w:hAnsi="Arial"/>
                <w:sz w:val="28"/>
                <w:lang w:eastAsia="ja-JP"/>
              </w:rPr>
              <w:t>4.2.2</w:t>
            </w:r>
            <w:r w:rsidRPr="00E823A5">
              <w:rPr>
                <w:rFonts w:ascii="Arial" w:eastAsia="Times New Roman" w:hAnsi="Arial"/>
                <w:sz w:val="28"/>
                <w:lang w:eastAsia="ja-JP"/>
              </w:rPr>
              <w:tab/>
              <w:t>General parameters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tbl>
            <w:tblPr>
              <w:tblW w:w="9070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2178"/>
              <w:gridCol w:w="1718"/>
              <w:gridCol w:w="1720"/>
              <w:gridCol w:w="1728"/>
              <w:gridCol w:w="1726"/>
            </w:tblGrid>
            <w:tr w:rsidR="00C04064" w:rsidRPr="00936461" w14:paraId="23D2ACA6" w14:textId="77777777" w:rsidTr="00C04064">
              <w:trPr>
                <w:cantSplit/>
              </w:trPr>
              <w:tc>
                <w:tcPr>
                  <w:tcW w:w="2178" w:type="dxa"/>
                </w:tcPr>
                <w:p w14:paraId="146F2981" w14:textId="77777777" w:rsidR="00C04064" w:rsidRPr="00936461" w:rsidRDefault="00C04064" w:rsidP="00C04064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936461">
                    <w:rPr>
                      <w:rFonts w:cs="Arial"/>
                      <w:szCs w:val="18"/>
                    </w:rPr>
                    <w:t>Definitions for parameters</w:t>
                  </w:r>
                </w:p>
              </w:tc>
              <w:tc>
                <w:tcPr>
                  <w:tcW w:w="1718" w:type="dxa"/>
                </w:tcPr>
                <w:p w14:paraId="0797EFAA" w14:textId="77777777" w:rsidR="00C04064" w:rsidRPr="00936461" w:rsidRDefault="00C04064" w:rsidP="00C04064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936461">
                    <w:rPr>
                      <w:rFonts w:cs="Arial"/>
                      <w:szCs w:val="18"/>
                    </w:rPr>
                    <w:t>Per</w:t>
                  </w:r>
                </w:p>
              </w:tc>
              <w:tc>
                <w:tcPr>
                  <w:tcW w:w="1720" w:type="dxa"/>
                </w:tcPr>
                <w:p w14:paraId="6AD21044" w14:textId="77777777" w:rsidR="00C04064" w:rsidRPr="00936461" w:rsidRDefault="00C04064" w:rsidP="00C04064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936461">
                    <w:rPr>
                      <w:rFonts w:cs="Arial"/>
                      <w:szCs w:val="18"/>
                    </w:rPr>
                    <w:t>M</w:t>
                  </w:r>
                </w:p>
              </w:tc>
              <w:tc>
                <w:tcPr>
                  <w:tcW w:w="1728" w:type="dxa"/>
                </w:tcPr>
                <w:p w14:paraId="17C6F3CC" w14:textId="77777777" w:rsidR="00C04064" w:rsidRPr="00936461" w:rsidRDefault="00C04064" w:rsidP="00C04064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936461">
                    <w:rPr>
                      <w:rFonts w:cs="Arial"/>
                      <w:szCs w:val="18"/>
                    </w:rPr>
                    <w:t>FDD-TDD DIFF</w:t>
                  </w:r>
                </w:p>
              </w:tc>
              <w:tc>
                <w:tcPr>
                  <w:tcW w:w="1726" w:type="dxa"/>
                </w:tcPr>
                <w:p w14:paraId="46838C96" w14:textId="77777777" w:rsidR="00C04064" w:rsidRPr="00936461" w:rsidRDefault="00C04064" w:rsidP="00C0406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936461">
                    <w:rPr>
                      <w:rFonts w:ascii="Arial" w:hAnsi="Arial"/>
                      <w:b/>
                      <w:sz w:val="18"/>
                    </w:rPr>
                    <w:t>FR1-FR2</w:t>
                  </w:r>
                </w:p>
                <w:p w14:paraId="3FB5282A" w14:textId="77777777" w:rsidR="00C04064" w:rsidRPr="00936461" w:rsidRDefault="00C04064" w:rsidP="00C04064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936461">
                    <w:t>DIFF</w:t>
                  </w:r>
                </w:p>
              </w:tc>
            </w:tr>
            <w:tr w:rsidR="00C04064" w:rsidRPr="00936461" w14:paraId="18C520EA" w14:textId="77777777" w:rsidTr="00EE4E32">
              <w:trPr>
                <w:cantSplit/>
                <w:tblHeader/>
              </w:trPr>
              <w:tc>
                <w:tcPr>
                  <w:tcW w:w="9070" w:type="dxa"/>
                  <w:gridSpan w:val="5"/>
                </w:tcPr>
                <w:p w14:paraId="4F8ABEC3" w14:textId="173137F5" w:rsidR="00C04064" w:rsidRPr="00936461" w:rsidRDefault="00C04064" w:rsidP="00C04064">
                  <w:pPr>
                    <w:pStyle w:val="TAL"/>
                    <w:jc w:val="center"/>
                  </w:pPr>
                  <w:r w:rsidRPr="00C04064">
                    <w:rPr>
                      <w:rFonts w:cs="Arial" w:hint="eastAsia"/>
                      <w:bCs/>
                      <w:iCs/>
                      <w:szCs w:val="18"/>
                    </w:rPr>
                    <w:t>&lt;</w:t>
                  </w:r>
                  <w:r w:rsidRPr="00C04064">
                    <w:rPr>
                      <w:rFonts w:cs="Arial"/>
                      <w:bCs/>
                      <w:iCs/>
                      <w:szCs w:val="18"/>
                    </w:rPr>
                    <w:t>…unrelated content skipped…&gt;</w:t>
                  </w:r>
                </w:p>
              </w:tc>
            </w:tr>
            <w:tr w:rsidR="001B21A2" w:rsidRPr="00936461" w14:paraId="53480572" w14:textId="77777777" w:rsidTr="00C04064">
              <w:trPr>
                <w:cantSplit/>
                <w:tblHeader/>
              </w:trPr>
              <w:tc>
                <w:tcPr>
                  <w:tcW w:w="2178" w:type="dxa"/>
                </w:tcPr>
                <w:p w14:paraId="49728DEC" w14:textId="77777777" w:rsidR="001B21A2" w:rsidRPr="00CB570C" w:rsidRDefault="001B21A2" w:rsidP="001B21A2">
                  <w:pPr>
                    <w:pStyle w:val="TAL"/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pPr>
                  <w:proofErr w:type="spellStart"/>
                  <w:r w:rsidRPr="00CB570C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splitSRB</w:t>
                  </w:r>
                  <w:proofErr w:type="spellEnd"/>
                  <w:r w:rsidRPr="00CB570C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-</w:t>
                  </w:r>
                  <w:proofErr w:type="spellStart"/>
                  <w:r w:rsidRPr="00CB570C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WithOneUL</w:t>
                  </w:r>
                  <w:proofErr w:type="spellEnd"/>
                  <w:r w:rsidRPr="00CB570C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  <w:t>-Path</w:t>
                  </w:r>
                </w:p>
                <w:p w14:paraId="2A7444E7" w14:textId="4ABB6602" w:rsidR="001B21A2" w:rsidRPr="00936461" w:rsidRDefault="001B21A2" w:rsidP="001B21A2">
                  <w:pPr>
                    <w:pStyle w:val="TAL"/>
                    <w:rPr>
                      <w:b/>
                      <w:i/>
                    </w:rPr>
                  </w:pPr>
                  <w:r w:rsidRPr="00A16047">
                    <w:rPr>
                      <w:rFonts w:cs="Arial"/>
                      <w:bCs/>
                      <w:iCs/>
                      <w:szCs w:val="18"/>
                      <w:highlight w:val="yellow"/>
                    </w:rPr>
                    <w:t>Indicates whether the UE supports UL transmission via MCG path and DL reception via either MCG path or SCG path, as specified for the split SRB in TS 37.340 [7]</w:t>
                  </w:r>
                  <w:r w:rsidRPr="00CB570C">
                    <w:rPr>
                      <w:rFonts w:cs="Arial"/>
                      <w:bCs/>
                      <w:iCs/>
                      <w:szCs w:val="18"/>
                    </w:rPr>
                    <w:t xml:space="preserve">. The UE shall not set the FDD/TDD specific fields for this capability (i.e. it shall not include this field in </w:t>
                  </w:r>
                  <w:r w:rsidRPr="00CB570C">
                    <w:rPr>
                      <w:rFonts w:cs="Arial"/>
                      <w:bCs/>
                      <w:i/>
                      <w:iCs/>
                      <w:szCs w:val="18"/>
                    </w:rPr>
                    <w:t>UE-MRDC-</w:t>
                  </w:r>
                  <w:proofErr w:type="spellStart"/>
                  <w:r w:rsidRPr="00CB570C">
                    <w:rPr>
                      <w:rFonts w:cs="Arial"/>
                      <w:bCs/>
                      <w:i/>
                      <w:iCs/>
                      <w:szCs w:val="18"/>
                    </w:rPr>
                    <w:t>CapabilityAddXDD</w:t>
                  </w:r>
                  <w:proofErr w:type="spellEnd"/>
                  <w:r w:rsidRPr="00CB570C">
                    <w:rPr>
                      <w:rFonts w:cs="Arial"/>
                      <w:bCs/>
                      <w:i/>
                      <w:iCs/>
                      <w:szCs w:val="18"/>
                    </w:rPr>
                    <w:t>-Mode</w:t>
                  </w:r>
                  <w:r w:rsidRPr="00CB570C">
                    <w:rPr>
                      <w:rFonts w:cs="Arial"/>
                      <w:bCs/>
                      <w:iCs/>
                      <w:szCs w:val="18"/>
                    </w:rPr>
                    <w:t>).</w:t>
                  </w:r>
                </w:p>
              </w:tc>
              <w:tc>
                <w:tcPr>
                  <w:tcW w:w="1718" w:type="dxa"/>
                </w:tcPr>
                <w:p w14:paraId="498415F4" w14:textId="050124B6" w:rsidR="001B21A2" w:rsidRPr="00936461" w:rsidRDefault="001B21A2" w:rsidP="001B21A2">
                  <w:pPr>
                    <w:pStyle w:val="TAL"/>
                    <w:jc w:val="center"/>
                  </w:pPr>
                  <w:r w:rsidRPr="00CB570C">
                    <w:rPr>
                      <w:rFonts w:cs="Arial"/>
                      <w:bCs/>
                      <w:iCs/>
                      <w:szCs w:val="18"/>
                    </w:rPr>
                    <w:t>UE</w:t>
                  </w:r>
                </w:p>
              </w:tc>
              <w:tc>
                <w:tcPr>
                  <w:tcW w:w="1720" w:type="dxa"/>
                </w:tcPr>
                <w:p w14:paraId="6B4B08C8" w14:textId="0AEFBCAF" w:rsidR="001B21A2" w:rsidRPr="00936461" w:rsidRDefault="001B21A2" w:rsidP="001B21A2">
                  <w:pPr>
                    <w:pStyle w:val="TAL"/>
                    <w:jc w:val="center"/>
                  </w:pPr>
                  <w:r w:rsidRPr="00CB570C">
                    <w:rPr>
                      <w:rFonts w:cs="Arial"/>
                      <w:bCs/>
                      <w:iCs/>
                      <w:szCs w:val="18"/>
                    </w:rPr>
                    <w:t>No</w:t>
                  </w:r>
                </w:p>
              </w:tc>
              <w:tc>
                <w:tcPr>
                  <w:tcW w:w="1728" w:type="dxa"/>
                </w:tcPr>
                <w:p w14:paraId="389CC403" w14:textId="1989A0D3" w:rsidR="001B21A2" w:rsidRPr="00936461" w:rsidRDefault="001B21A2" w:rsidP="001B21A2">
                  <w:pPr>
                    <w:pStyle w:val="TAL"/>
                    <w:jc w:val="center"/>
                  </w:pPr>
                  <w:r w:rsidRPr="00CB570C">
                    <w:rPr>
                      <w:rFonts w:cs="Arial"/>
                      <w:bCs/>
                      <w:iCs/>
                      <w:szCs w:val="18"/>
                    </w:rPr>
                    <w:t>No</w:t>
                  </w:r>
                </w:p>
              </w:tc>
              <w:tc>
                <w:tcPr>
                  <w:tcW w:w="1726" w:type="dxa"/>
                </w:tcPr>
                <w:p w14:paraId="71187B88" w14:textId="19D90762" w:rsidR="001B21A2" w:rsidRPr="00936461" w:rsidRDefault="001B21A2" w:rsidP="001B21A2">
                  <w:pPr>
                    <w:pStyle w:val="TAL"/>
                    <w:jc w:val="center"/>
                  </w:pPr>
                  <w:r w:rsidRPr="00CB570C">
                    <w:t>No</w:t>
                  </w:r>
                </w:p>
              </w:tc>
            </w:tr>
          </w:tbl>
          <w:p w14:paraId="2CB2C8A0" w14:textId="0128DE7E" w:rsidR="00E823A5" w:rsidRDefault="00E823A5" w:rsidP="00AD7C24">
            <w:pPr>
              <w:rPr>
                <w:lang w:eastAsia="zh-CN"/>
              </w:rPr>
            </w:pPr>
          </w:p>
        </w:tc>
      </w:tr>
    </w:tbl>
    <w:p w14:paraId="4A4774F6" w14:textId="77777777" w:rsidR="00C761DF" w:rsidRDefault="00C761DF" w:rsidP="00976662">
      <w:pPr>
        <w:overflowPunct w:val="0"/>
        <w:autoSpaceDE w:val="0"/>
        <w:autoSpaceDN w:val="0"/>
        <w:adjustRightInd w:val="0"/>
        <w:jc w:val="both"/>
        <w:textAlignment w:val="baseline"/>
      </w:pPr>
      <w:bookmarkStart w:id="14" w:name="OLE_LINK1"/>
      <w:bookmarkStart w:id="15" w:name="OLE_LINK2"/>
    </w:p>
    <w:p w14:paraId="179B26FE" w14:textId="0B4D8678" w:rsidR="005B707E" w:rsidRDefault="00D75BE9" w:rsidP="0097666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x-none" w:eastAsia="zh-CN"/>
        </w:rPr>
      </w:pPr>
      <w:r>
        <w:t>For downlink, u</w:t>
      </w:r>
      <w:r w:rsidR="000D7534">
        <w:t>sing</w:t>
      </w:r>
      <w:r w:rsidR="000D7534" w:rsidRPr="000D7534">
        <w:t xml:space="preserve"> MCG or SCG to transmit</w:t>
      </w:r>
      <w:r w:rsidR="00C761DF">
        <w:t xml:space="preserve"> the RRC message on</w:t>
      </w:r>
      <w:r w:rsidR="000D7534" w:rsidRPr="000D7534">
        <w:t xml:space="preserve"> </w:t>
      </w:r>
      <w:r w:rsidR="000D7534">
        <w:t>the split</w:t>
      </w:r>
      <w:r w:rsidR="000D7534" w:rsidRPr="000D7534">
        <w:t xml:space="preserve"> SRB depends on</w:t>
      </w:r>
      <w:r w:rsidR="000D7534">
        <w:t xml:space="preserve"> gNB</w:t>
      </w:r>
      <w:r w:rsidR="000D7534" w:rsidRPr="000D7534">
        <w:t xml:space="preserve"> implementation</w:t>
      </w:r>
      <w:r w:rsidR="00D21D78" w:rsidRPr="00AF20AB">
        <w:t xml:space="preserve">. </w:t>
      </w:r>
      <w:r w:rsidR="000D7534">
        <w:t>As f</w:t>
      </w:r>
      <w:r w:rsidR="00D21D78" w:rsidRPr="00AF20AB">
        <w:t xml:space="preserve">or uplink, the UE </w:t>
      </w:r>
      <w:r w:rsidR="000D7534">
        <w:t>can be</w:t>
      </w:r>
      <w:r w:rsidR="00D21D78" w:rsidRPr="00AF20AB">
        <w:t xml:space="preserve"> configured to use MCG path or duplicate the transmission on both MCG and SCG</w:t>
      </w:r>
      <w:r>
        <w:t xml:space="preserve">, since </w:t>
      </w:r>
      <w:r w:rsidRPr="00D75BE9">
        <w:t xml:space="preserve">it is not possible for </w:t>
      </w:r>
      <w:r w:rsidR="00C761DF">
        <w:t xml:space="preserve">the UE configured with </w:t>
      </w:r>
      <w:r w:rsidRPr="00D75BE9">
        <w:t xml:space="preserve">split SRB to </w:t>
      </w:r>
      <w:proofErr w:type="spellStart"/>
      <w:r w:rsidRPr="00D75BE9">
        <w:t>chose</w:t>
      </w:r>
      <w:proofErr w:type="spellEnd"/>
      <w:r w:rsidRPr="00D75BE9">
        <w:t xml:space="preserve"> to transmit via SCG path only</w:t>
      </w:r>
      <w:r w:rsidR="00D21D78" w:rsidRPr="00AF20AB">
        <w:t>.</w:t>
      </w:r>
      <w:r w:rsidR="00D21D78">
        <w:t xml:space="preserve"> The capability </w:t>
      </w:r>
      <w:r w:rsidR="00D21D78" w:rsidRPr="001A2342">
        <w:t xml:space="preserve">of </w:t>
      </w:r>
      <w:proofErr w:type="spellStart"/>
      <w:r w:rsidR="00D21D78" w:rsidRPr="001A2342">
        <w:rPr>
          <w:rFonts w:cs="Arial"/>
          <w:i/>
          <w:iCs/>
          <w:szCs w:val="18"/>
        </w:rPr>
        <w:t>splitSRB</w:t>
      </w:r>
      <w:proofErr w:type="spellEnd"/>
      <w:r w:rsidR="00D21D78" w:rsidRPr="001A2342">
        <w:rPr>
          <w:rFonts w:cs="Arial"/>
          <w:i/>
          <w:iCs/>
          <w:szCs w:val="18"/>
        </w:rPr>
        <w:t>-</w:t>
      </w:r>
      <w:proofErr w:type="spellStart"/>
      <w:r w:rsidR="00D21D78" w:rsidRPr="001A2342">
        <w:rPr>
          <w:rFonts w:cs="Arial"/>
          <w:i/>
          <w:iCs/>
          <w:szCs w:val="18"/>
        </w:rPr>
        <w:t>WithOneUL</w:t>
      </w:r>
      <w:proofErr w:type="spellEnd"/>
      <w:r w:rsidR="00D21D78" w:rsidRPr="001A2342">
        <w:rPr>
          <w:rFonts w:cs="Arial"/>
          <w:i/>
          <w:iCs/>
          <w:szCs w:val="18"/>
        </w:rPr>
        <w:t>-Path</w:t>
      </w:r>
      <w:r w:rsidR="00D21D78">
        <w:rPr>
          <w:rFonts w:cs="Arial"/>
          <w:i/>
          <w:iCs/>
          <w:szCs w:val="18"/>
        </w:rPr>
        <w:t xml:space="preserve"> </w:t>
      </w:r>
      <w:r w:rsidR="00D21D78" w:rsidRPr="007B247B">
        <w:t xml:space="preserve">was introduced to </w:t>
      </w:r>
      <w:r w:rsidR="007919C8">
        <w:t xml:space="preserve">indicate </w:t>
      </w:r>
      <w:r w:rsidR="007919C8" w:rsidRPr="007919C8">
        <w:t xml:space="preserve">whether the UE supports </w:t>
      </w:r>
      <w:r w:rsidR="007C7F3E">
        <w:t>UL transmission of</w:t>
      </w:r>
      <w:r w:rsidR="007919C8">
        <w:t xml:space="preserve"> s</w:t>
      </w:r>
      <w:r w:rsidR="007C7F3E">
        <w:t>pli</w:t>
      </w:r>
      <w:r w:rsidR="007919C8">
        <w:t>t</w:t>
      </w:r>
      <w:r w:rsidR="007919C8" w:rsidRPr="007919C8">
        <w:t xml:space="preserve"> SRB</w:t>
      </w:r>
      <w:r w:rsidR="007C7F3E">
        <w:t xml:space="preserve"> via MCG only</w:t>
      </w:r>
      <w:r w:rsidR="00D21D78">
        <w:t>.</w:t>
      </w:r>
    </w:p>
    <w:p w14:paraId="44009106" w14:textId="54422FC3" w:rsidR="00976662" w:rsidRDefault="00B87E0F" w:rsidP="0097666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x-none" w:eastAsia="zh-CN"/>
        </w:rPr>
      </w:pPr>
      <w:r>
        <w:rPr>
          <w:b/>
          <w:lang w:val="x-none" w:eastAsia="zh-CN"/>
        </w:rPr>
        <w:t>Observation</w:t>
      </w:r>
      <w:r w:rsidR="00976662">
        <w:rPr>
          <w:b/>
          <w:lang w:val="x-none" w:eastAsia="zh-CN"/>
        </w:rPr>
        <w:t xml:space="preserve"> 1: </w:t>
      </w:r>
      <w:r>
        <w:rPr>
          <w:b/>
          <w:lang w:val="en-US" w:eastAsia="zh-CN"/>
        </w:rPr>
        <w:t>There is a parameter</w:t>
      </w:r>
      <w:r w:rsidRPr="00B87E0F">
        <w:t xml:space="preserve"> </w:t>
      </w:r>
      <w:proofErr w:type="spellStart"/>
      <w:r w:rsidRPr="00B87E0F">
        <w:rPr>
          <w:b/>
          <w:i/>
          <w:lang w:val="en-US" w:eastAsia="zh-CN"/>
        </w:rPr>
        <w:t>splitDRB</w:t>
      </w:r>
      <w:proofErr w:type="spellEnd"/>
      <w:r w:rsidRPr="00B87E0F">
        <w:rPr>
          <w:b/>
          <w:i/>
          <w:lang w:val="en-US" w:eastAsia="zh-CN"/>
        </w:rPr>
        <w:t>-</w:t>
      </w:r>
      <w:proofErr w:type="spellStart"/>
      <w:r w:rsidRPr="00B87E0F">
        <w:rPr>
          <w:b/>
          <w:i/>
          <w:lang w:val="en-US" w:eastAsia="zh-CN"/>
        </w:rPr>
        <w:t>withUL</w:t>
      </w:r>
      <w:proofErr w:type="spellEnd"/>
      <w:r w:rsidRPr="00B87E0F">
        <w:rPr>
          <w:b/>
          <w:i/>
          <w:lang w:val="en-US" w:eastAsia="zh-CN"/>
        </w:rPr>
        <w:t>-Both-MCG-SCG</w:t>
      </w:r>
      <w:r>
        <w:rPr>
          <w:b/>
          <w:lang w:val="en-US" w:eastAsia="zh-CN"/>
        </w:rPr>
        <w:t xml:space="preserve"> </w:t>
      </w:r>
      <w:r w:rsidRPr="00B87E0F">
        <w:rPr>
          <w:b/>
          <w:lang w:val="en-US" w:eastAsia="zh-CN"/>
        </w:rPr>
        <w:t xml:space="preserve">to indicate </w:t>
      </w:r>
      <w:r w:rsidR="00233ABD" w:rsidRPr="00233ABD">
        <w:rPr>
          <w:b/>
          <w:lang w:val="en-US" w:eastAsia="zh-CN"/>
        </w:rPr>
        <w:t>whether the UE supports UL transmission via MCG path and DL reception via either MCG path or SCG path for the split SRB</w:t>
      </w:r>
      <w:r w:rsidR="007D73F7">
        <w:rPr>
          <w:b/>
          <w:lang w:val="en-US" w:eastAsia="zh-CN"/>
        </w:rPr>
        <w:t xml:space="preserve"> in DC s</w:t>
      </w:r>
      <w:r w:rsidR="0012718E">
        <w:rPr>
          <w:b/>
          <w:lang w:val="en-US" w:eastAsia="zh-CN"/>
        </w:rPr>
        <w:t>c</w:t>
      </w:r>
      <w:r w:rsidR="007D73F7">
        <w:rPr>
          <w:b/>
          <w:lang w:val="en-US" w:eastAsia="zh-CN"/>
        </w:rPr>
        <w:t>enario</w:t>
      </w:r>
      <w:r w:rsidR="009B325E">
        <w:rPr>
          <w:b/>
          <w:lang w:val="en-US" w:eastAsia="zh-CN"/>
        </w:rPr>
        <w:t>.</w:t>
      </w:r>
      <w:r w:rsidR="00976662" w:rsidRPr="00386A46">
        <w:rPr>
          <w:b/>
          <w:lang w:val="x-none" w:eastAsia="zh-CN"/>
        </w:rPr>
        <w:t xml:space="preserve"> </w:t>
      </w:r>
    </w:p>
    <w:p w14:paraId="2394B8E2" w14:textId="11C2C14F" w:rsidR="009B325E" w:rsidRDefault="007101AF" w:rsidP="00976662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DengXian"/>
          <w:color w:val="000000"/>
          <w:lang w:val="en-US" w:eastAsia="zh-CN"/>
        </w:rPr>
      </w:pPr>
      <w:r>
        <w:rPr>
          <w:lang w:eastAsia="zh-CN"/>
        </w:rPr>
        <w:lastRenderedPageBreak/>
        <w:t>Similarly,</w:t>
      </w:r>
      <w:r w:rsidR="00D75BE9">
        <w:rPr>
          <w:lang w:eastAsia="zh-CN"/>
        </w:rPr>
        <w:t xml:space="preserve"> i</w:t>
      </w:r>
      <w:r w:rsidR="00651AD8">
        <w:rPr>
          <w:lang w:eastAsia="zh-CN"/>
        </w:rPr>
        <w:t xml:space="preserve">n </w:t>
      </w:r>
      <w:r w:rsidR="00A859D0">
        <w:rPr>
          <w:lang w:eastAsia="zh-CN"/>
        </w:rPr>
        <w:t xml:space="preserve">R18 L2 </w:t>
      </w:r>
      <w:r w:rsidR="00651AD8">
        <w:rPr>
          <w:lang w:eastAsia="zh-CN"/>
        </w:rPr>
        <w:t>multi-path</w:t>
      </w:r>
      <w:r w:rsidR="00A859D0">
        <w:rPr>
          <w:lang w:eastAsia="zh-CN"/>
        </w:rPr>
        <w:t xml:space="preserve"> relay</w:t>
      </w:r>
      <w:r w:rsidR="00651AD8">
        <w:rPr>
          <w:lang w:eastAsia="zh-CN"/>
        </w:rPr>
        <w:t xml:space="preserve"> operation,</w:t>
      </w:r>
      <w:r w:rsidR="00AF59C5">
        <w:rPr>
          <w:lang w:eastAsia="zh-CN"/>
        </w:rPr>
        <w:t xml:space="preserve"> </w:t>
      </w:r>
      <w:r w:rsidR="00AF59C5" w:rsidRPr="00AF59C5">
        <w:rPr>
          <w:lang w:eastAsia="zh-CN"/>
        </w:rPr>
        <w:t xml:space="preserve">some </w:t>
      </w:r>
      <w:r w:rsidR="00AF59C5">
        <w:rPr>
          <w:lang w:eastAsia="zh-CN"/>
        </w:rPr>
        <w:t>UE</w:t>
      </w:r>
      <w:r w:rsidR="00AF59C5" w:rsidRPr="00AF59C5">
        <w:rPr>
          <w:lang w:eastAsia="zh-CN"/>
        </w:rPr>
        <w:t xml:space="preserve">s may only support the </w:t>
      </w:r>
      <w:r w:rsidR="00AF59C5">
        <w:rPr>
          <w:lang w:eastAsia="zh-CN"/>
        </w:rPr>
        <w:t>duplicated</w:t>
      </w:r>
      <w:r w:rsidR="00AF59C5" w:rsidRPr="00AF59C5">
        <w:rPr>
          <w:lang w:eastAsia="zh-CN"/>
        </w:rPr>
        <w:t xml:space="preserve"> split SRB</w:t>
      </w:r>
      <w:r w:rsidR="002416CC">
        <w:rPr>
          <w:lang w:eastAsia="zh-CN"/>
        </w:rPr>
        <w:t xml:space="preserve"> by default during production</w:t>
      </w:r>
      <w:r w:rsidR="00C6090A">
        <w:rPr>
          <w:lang w:eastAsia="zh-CN"/>
        </w:rPr>
        <w:t xml:space="preserve"> </w:t>
      </w:r>
      <w:r w:rsidR="00C6090A" w:rsidRPr="00C6090A">
        <w:rPr>
          <w:lang w:eastAsia="zh-CN"/>
        </w:rPr>
        <w:t xml:space="preserve">and </w:t>
      </w:r>
      <w:r w:rsidR="00A765FA">
        <w:rPr>
          <w:lang w:eastAsia="zh-CN"/>
        </w:rPr>
        <w:t xml:space="preserve">may not </w:t>
      </w:r>
      <w:r w:rsidR="00555CDC">
        <w:rPr>
          <w:lang w:eastAsia="zh-CN"/>
        </w:rPr>
        <w:t>be</w:t>
      </w:r>
      <w:r w:rsidR="00C6090A" w:rsidRPr="00C6090A">
        <w:rPr>
          <w:lang w:eastAsia="zh-CN"/>
        </w:rPr>
        <w:t xml:space="preserve"> </w:t>
      </w:r>
      <w:r w:rsidR="00C6090A">
        <w:rPr>
          <w:lang w:eastAsia="zh-CN"/>
        </w:rPr>
        <w:t>equipped</w:t>
      </w:r>
      <w:r w:rsidR="00C6090A" w:rsidRPr="00C6090A">
        <w:rPr>
          <w:lang w:eastAsia="zh-CN"/>
        </w:rPr>
        <w:t xml:space="preserve"> with </w:t>
      </w:r>
      <w:r w:rsidR="00BA4DB2">
        <w:rPr>
          <w:lang w:eastAsia="zh-CN"/>
        </w:rPr>
        <w:t>the capability of</w:t>
      </w:r>
      <w:r w:rsidR="00C6090A" w:rsidRPr="00C6090A">
        <w:rPr>
          <w:lang w:eastAsia="zh-CN"/>
        </w:rPr>
        <w:t xml:space="preserve"> transmission</w:t>
      </w:r>
      <w:r w:rsidR="00C6090A">
        <w:rPr>
          <w:lang w:eastAsia="zh-CN"/>
        </w:rPr>
        <w:t xml:space="preserve"> of </w:t>
      </w:r>
      <w:r w:rsidR="00C6090A" w:rsidRPr="00AF59C5">
        <w:rPr>
          <w:lang w:eastAsia="zh-CN"/>
        </w:rPr>
        <w:t>split SRB</w:t>
      </w:r>
      <w:r w:rsidR="00BA4DB2" w:rsidRPr="00BA4DB2">
        <w:t xml:space="preserve"> </w:t>
      </w:r>
      <w:r w:rsidR="00BA4DB2">
        <w:t>via direct path only</w:t>
      </w:r>
      <w:r w:rsidR="00AF59C5">
        <w:rPr>
          <w:lang w:eastAsia="zh-CN"/>
        </w:rPr>
        <w:t>,</w:t>
      </w:r>
      <w:r w:rsidR="00AF59C5" w:rsidRPr="00AF59C5">
        <w:rPr>
          <w:lang w:eastAsia="zh-CN"/>
        </w:rPr>
        <w:t xml:space="preserve"> </w:t>
      </w:r>
      <w:r w:rsidR="00AF59C5">
        <w:rPr>
          <w:lang w:eastAsia="zh-CN"/>
        </w:rPr>
        <w:t>s</w:t>
      </w:r>
      <w:r w:rsidR="00AF59C5" w:rsidRPr="00AF59C5">
        <w:rPr>
          <w:lang w:eastAsia="zh-CN"/>
        </w:rPr>
        <w:t xml:space="preserve">ince </w:t>
      </w:r>
      <w:r w:rsidR="00AF59C5">
        <w:rPr>
          <w:lang w:eastAsia="zh-CN"/>
        </w:rPr>
        <w:t xml:space="preserve">split </w:t>
      </w:r>
      <w:r w:rsidR="00AF59C5" w:rsidRPr="00AF59C5">
        <w:rPr>
          <w:lang w:eastAsia="zh-CN"/>
        </w:rPr>
        <w:t>SRB is introduced for reliability of SRB transmission</w:t>
      </w:r>
      <w:r w:rsidR="00AB2B66">
        <w:rPr>
          <w:lang w:val="x-none" w:eastAsia="zh-CN"/>
        </w:rPr>
        <w:t>.</w:t>
      </w:r>
      <w:r w:rsidR="007F6995">
        <w:rPr>
          <w:lang w:val="x-none" w:eastAsia="zh-CN"/>
        </w:rPr>
        <w:t xml:space="preserve"> Therefore</w:t>
      </w:r>
      <w:r w:rsidR="00757F3E">
        <w:rPr>
          <w:lang w:val="x-none" w:eastAsia="zh-CN"/>
        </w:rPr>
        <w:t>, gNB</w:t>
      </w:r>
      <w:r w:rsidR="00757F3E" w:rsidRPr="00757F3E">
        <w:rPr>
          <w:lang w:val="x-none" w:eastAsia="zh-CN"/>
        </w:rPr>
        <w:t xml:space="preserve"> should </w:t>
      </w:r>
      <w:r w:rsidR="00757F3E">
        <w:rPr>
          <w:lang w:val="x-none" w:eastAsia="zh-CN"/>
        </w:rPr>
        <w:t xml:space="preserve">know </w:t>
      </w:r>
      <w:r w:rsidR="00757F3E" w:rsidRPr="00757F3E">
        <w:rPr>
          <w:lang w:val="x-none" w:eastAsia="zh-CN"/>
        </w:rPr>
        <w:t xml:space="preserve">whether </w:t>
      </w:r>
      <w:r w:rsidR="00757F3E">
        <w:rPr>
          <w:lang w:val="x-none" w:eastAsia="zh-CN"/>
        </w:rPr>
        <w:t>UE</w:t>
      </w:r>
      <w:r w:rsidR="00757F3E" w:rsidRPr="00757F3E">
        <w:rPr>
          <w:lang w:val="x-none" w:eastAsia="zh-CN"/>
        </w:rPr>
        <w:t xml:space="preserve"> support</w:t>
      </w:r>
      <w:r w:rsidR="00757F3E">
        <w:rPr>
          <w:lang w:val="x-none" w:eastAsia="zh-CN"/>
        </w:rPr>
        <w:t>s</w:t>
      </w:r>
      <w:r w:rsidR="00757F3E" w:rsidRPr="00757F3E">
        <w:rPr>
          <w:lang w:val="x-none" w:eastAsia="zh-CN"/>
        </w:rPr>
        <w:t xml:space="preserve"> </w:t>
      </w:r>
      <w:r w:rsidR="00757F3E">
        <w:t>UL transmission of split</w:t>
      </w:r>
      <w:r w:rsidR="00757F3E" w:rsidRPr="007919C8">
        <w:t xml:space="preserve"> SRB</w:t>
      </w:r>
      <w:r w:rsidR="00757F3E">
        <w:t xml:space="preserve"> via direct path only</w:t>
      </w:r>
      <w:r w:rsidR="00757F3E" w:rsidRPr="00757F3E">
        <w:rPr>
          <w:lang w:val="x-none" w:eastAsia="zh-CN"/>
        </w:rPr>
        <w:t xml:space="preserve">, so as to avoid </w:t>
      </w:r>
      <w:r w:rsidR="00757F3E">
        <w:rPr>
          <w:lang w:val="x-none" w:eastAsia="zh-CN"/>
        </w:rPr>
        <w:t xml:space="preserve">the configuration </w:t>
      </w:r>
      <w:r w:rsidR="00757F3E" w:rsidRPr="00757F3E">
        <w:rPr>
          <w:lang w:val="x-none" w:eastAsia="zh-CN"/>
        </w:rPr>
        <w:t>failure</w:t>
      </w:r>
      <w:r w:rsidR="007F6995">
        <w:rPr>
          <w:rFonts w:eastAsia="DengXian"/>
          <w:color w:val="000000"/>
          <w:lang w:val="en-US" w:eastAsia="zh-CN"/>
        </w:rPr>
        <w:t>.</w:t>
      </w:r>
      <w:r w:rsidR="005341CB">
        <w:rPr>
          <w:rFonts w:eastAsia="DengXian"/>
          <w:color w:val="000000"/>
          <w:lang w:val="en-US" w:eastAsia="zh-CN"/>
        </w:rPr>
        <w:t xml:space="preserve"> In this case, the new capability </w:t>
      </w:r>
      <w:r w:rsidR="005341CB" w:rsidRPr="005341CB">
        <w:rPr>
          <w:rFonts w:eastAsia="DengXian"/>
          <w:color w:val="000000"/>
          <w:lang w:val="en-US" w:eastAsia="zh-CN"/>
        </w:rPr>
        <w:t>is needed to indicate</w:t>
      </w:r>
      <w:r w:rsidR="000543D4">
        <w:rPr>
          <w:rFonts w:eastAsia="DengXian"/>
          <w:color w:val="000000"/>
          <w:lang w:val="en-US" w:eastAsia="zh-CN"/>
        </w:rPr>
        <w:t xml:space="preserve"> </w:t>
      </w:r>
      <w:r w:rsidR="005341CB" w:rsidRPr="005341CB">
        <w:rPr>
          <w:rFonts w:eastAsia="DengXian"/>
          <w:color w:val="000000"/>
          <w:lang w:val="en-US" w:eastAsia="zh-CN"/>
        </w:rPr>
        <w:t>whether UE supports UL transmission via direct path and DL reception via either direct path or indirect path for split SRB</w:t>
      </w:r>
      <w:r w:rsidR="005341CB">
        <w:rPr>
          <w:rFonts w:eastAsia="DengXian"/>
          <w:color w:val="000000"/>
          <w:lang w:val="en-US" w:eastAsia="zh-CN"/>
        </w:rPr>
        <w:t>.</w:t>
      </w:r>
      <w:r w:rsidR="000F5EBD">
        <w:rPr>
          <w:rFonts w:eastAsia="DengXian"/>
          <w:color w:val="000000"/>
          <w:lang w:val="en-US" w:eastAsia="zh-CN"/>
        </w:rPr>
        <w:t xml:space="preserve"> </w:t>
      </w:r>
    </w:p>
    <w:p w14:paraId="07671670" w14:textId="4F28CBE2" w:rsidR="000F5EBD" w:rsidRDefault="000F5EBD" w:rsidP="000F5EB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x-none" w:eastAsia="zh-CN"/>
        </w:rPr>
      </w:pPr>
      <w:r>
        <w:rPr>
          <w:b/>
          <w:lang w:val="x-none" w:eastAsia="zh-CN"/>
        </w:rPr>
        <w:t xml:space="preserve">Observation </w:t>
      </w:r>
      <w:r>
        <w:rPr>
          <w:b/>
          <w:lang w:val="en-US" w:eastAsia="zh-CN"/>
        </w:rPr>
        <w:t>2</w:t>
      </w:r>
      <w:r>
        <w:rPr>
          <w:b/>
          <w:lang w:val="x-none" w:eastAsia="zh-CN"/>
        </w:rPr>
        <w:t xml:space="preserve">: </w:t>
      </w:r>
      <w:proofErr w:type="spellStart"/>
      <w:r w:rsidR="00677A4E" w:rsidRPr="00677A4E">
        <w:rPr>
          <w:b/>
          <w:lang w:val="en-US" w:eastAsia="zh-CN"/>
        </w:rPr>
        <w:t>gNB</w:t>
      </w:r>
      <w:proofErr w:type="spellEnd"/>
      <w:r w:rsidR="00677A4E" w:rsidRPr="00677A4E">
        <w:rPr>
          <w:b/>
          <w:lang w:val="en-US" w:eastAsia="zh-CN"/>
        </w:rPr>
        <w:t xml:space="preserve"> should know whether UE supports UL transmission of split SRB via direct path only</w:t>
      </w:r>
      <w:r w:rsidR="00677A4E">
        <w:rPr>
          <w:b/>
          <w:lang w:val="en-US" w:eastAsia="zh-CN"/>
        </w:rPr>
        <w:t xml:space="preserve"> </w:t>
      </w:r>
      <w:r w:rsidR="00677A4E" w:rsidRPr="00677A4E">
        <w:rPr>
          <w:b/>
          <w:lang w:val="en-US" w:eastAsia="zh-CN"/>
        </w:rPr>
        <w:t>so as to avoid the configuration failure</w:t>
      </w:r>
      <w:r w:rsidR="00677A4E">
        <w:rPr>
          <w:b/>
          <w:lang w:val="en-US" w:eastAsia="zh-CN"/>
        </w:rPr>
        <w:t xml:space="preserve"> from happening. </w:t>
      </w:r>
      <w:r w:rsidRPr="00386A46">
        <w:rPr>
          <w:b/>
          <w:lang w:val="x-none" w:eastAsia="zh-CN"/>
        </w:rPr>
        <w:t xml:space="preserve"> </w:t>
      </w:r>
    </w:p>
    <w:p w14:paraId="2D5E9751" w14:textId="3BFAC398" w:rsidR="000F5EBD" w:rsidRPr="00677A4E" w:rsidRDefault="00FD3A3E" w:rsidP="00976662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Based on</w:t>
      </w:r>
      <w:r w:rsidR="00677A4E">
        <w:rPr>
          <w:lang w:val="en-US" w:eastAsia="zh-CN"/>
        </w:rPr>
        <w:t xml:space="preserve"> the above </w:t>
      </w:r>
      <w:r>
        <w:rPr>
          <w:lang w:val="en-US" w:eastAsia="zh-CN"/>
        </w:rPr>
        <w:t>analysis,</w:t>
      </w:r>
      <w:r w:rsidR="00677A4E">
        <w:rPr>
          <w:lang w:val="en-US" w:eastAsia="zh-CN"/>
        </w:rPr>
        <w:t xml:space="preserve"> we propose the following.</w:t>
      </w:r>
    </w:p>
    <w:p w14:paraId="0AA62852" w14:textId="1E48C9BF" w:rsidR="009B325E" w:rsidRPr="009B325E" w:rsidRDefault="00AB2B66" w:rsidP="00976662">
      <w:pPr>
        <w:overflowPunct w:val="0"/>
        <w:autoSpaceDE w:val="0"/>
        <w:autoSpaceDN w:val="0"/>
        <w:adjustRightInd w:val="0"/>
        <w:jc w:val="both"/>
        <w:textAlignment w:val="baseline"/>
        <w:rPr>
          <w:lang w:val="x-none" w:eastAsia="zh-CN"/>
        </w:rPr>
      </w:pPr>
      <w:r>
        <w:rPr>
          <w:rFonts w:hint="eastAsia"/>
          <w:b/>
          <w:lang w:val="x-none" w:eastAsia="zh-CN"/>
        </w:rPr>
        <w:t>P</w:t>
      </w:r>
      <w:r>
        <w:rPr>
          <w:b/>
          <w:lang w:val="x-none" w:eastAsia="zh-CN"/>
        </w:rPr>
        <w:t xml:space="preserve">roposal </w:t>
      </w:r>
      <w:r w:rsidR="00F7017D">
        <w:rPr>
          <w:b/>
          <w:lang w:val="x-none" w:eastAsia="zh-CN"/>
        </w:rPr>
        <w:t>1</w:t>
      </w:r>
      <w:r>
        <w:rPr>
          <w:b/>
          <w:lang w:val="x-none" w:eastAsia="zh-CN"/>
        </w:rPr>
        <w:t xml:space="preserve">: </w:t>
      </w:r>
      <w:r w:rsidR="00736788">
        <w:rPr>
          <w:b/>
          <w:lang w:val="en-US" w:eastAsia="zh-CN"/>
        </w:rPr>
        <w:t>T</w:t>
      </w:r>
      <w:r w:rsidR="00736788" w:rsidRPr="00736788">
        <w:rPr>
          <w:b/>
          <w:lang w:val="en-US" w:eastAsia="zh-CN"/>
        </w:rPr>
        <w:t>he new capability is needed to indicate whether UE supports UL transmission via direct path and DL reception via either direct path or indirect path for split SRB</w:t>
      </w:r>
      <w:r>
        <w:rPr>
          <w:b/>
          <w:lang w:val="en-US" w:eastAsia="zh-CN"/>
        </w:rPr>
        <w:t>.</w:t>
      </w:r>
    </w:p>
    <w:p w14:paraId="64C86D9E" w14:textId="72204EEF" w:rsidR="00976662" w:rsidRPr="00EC113B" w:rsidRDefault="00976662" w:rsidP="004E4678">
      <w:pPr>
        <w:pStyle w:val="Heading1"/>
        <w:numPr>
          <w:ilvl w:val="0"/>
          <w:numId w:val="8"/>
        </w:numPr>
        <w:spacing w:before="100" w:beforeAutospacing="1" w:after="100" w:afterAutospacing="1"/>
        <w:rPr>
          <w:rFonts w:eastAsia="SimSun" w:cs="Arial"/>
          <w:lang w:eastAsia="zh-CN"/>
        </w:rPr>
      </w:pPr>
      <w:r w:rsidRPr="00EC113B">
        <w:rPr>
          <w:rFonts w:eastAsia="SimSun" w:cs="Arial"/>
          <w:lang w:eastAsia="zh-CN"/>
        </w:rPr>
        <w:t>Conclusion</w:t>
      </w:r>
    </w:p>
    <w:bookmarkEnd w:id="14"/>
    <w:bookmarkEnd w:id="15"/>
    <w:p w14:paraId="5900C52C" w14:textId="260A3B2A" w:rsidR="00736788" w:rsidRDefault="00736788" w:rsidP="0073678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x-none" w:eastAsia="zh-CN"/>
        </w:rPr>
      </w:pPr>
      <w:r w:rsidRPr="00736788">
        <w:rPr>
          <w:b/>
          <w:lang w:val="x-none" w:eastAsia="zh-CN"/>
        </w:rPr>
        <w:t xml:space="preserve">Observation 1: There is a parameter </w:t>
      </w:r>
      <w:proofErr w:type="spellStart"/>
      <w:r w:rsidRPr="00736788">
        <w:rPr>
          <w:b/>
          <w:lang w:val="x-none" w:eastAsia="zh-CN"/>
        </w:rPr>
        <w:t>splitDRB</w:t>
      </w:r>
      <w:proofErr w:type="spellEnd"/>
      <w:r w:rsidRPr="00736788">
        <w:rPr>
          <w:b/>
          <w:lang w:val="x-none" w:eastAsia="zh-CN"/>
        </w:rPr>
        <w:t>-</w:t>
      </w:r>
      <w:proofErr w:type="spellStart"/>
      <w:r w:rsidRPr="00736788">
        <w:rPr>
          <w:b/>
          <w:lang w:val="x-none" w:eastAsia="zh-CN"/>
        </w:rPr>
        <w:t>withUL</w:t>
      </w:r>
      <w:proofErr w:type="spellEnd"/>
      <w:r w:rsidRPr="00736788">
        <w:rPr>
          <w:b/>
          <w:lang w:val="x-none" w:eastAsia="zh-CN"/>
        </w:rPr>
        <w:t xml:space="preserve">-Both-MCG-SCG to indicate whether the UE supports UL transmission via MCG path and DL reception via either MCG path or SCG path for the split SRB in DC scenario. </w:t>
      </w:r>
    </w:p>
    <w:p w14:paraId="718C7719" w14:textId="34C1E6CE" w:rsidR="00677A4E" w:rsidRPr="00736788" w:rsidRDefault="00677A4E" w:rsidP="0073678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lang w:val="x-none" w:eastAsia="zh-CN"/>
        </w:rPr>
      </w:pPr>
      <w:r>
        <w:rPr>
          <w:b/>
          <w:lang w:val="x-none" w:eastAsia="zh-CN"/>
        </w:rPr>
        <w:t xml:space="preserve">Observation </w:t>
      </w:r>
      <w:r>
        <w:rPr>
          <w:b/>
          <w:lang w:val="en-US" w:eastAsia="zh-CN"/>
        </w:rPr>
        <w:t>2</w:t>
      </w:r>
      <w:r>
        <w:rPr>
          <w:b/>
          <w:lang w:val="x-none" w:eastAsia="zh-CN"/>
        </w:rPr>
        <w:t xml:space="preserve">: </w:t>
      </w:r>
      <w:proofErr w:type="spellStart"/>
      <w:r w:rsidRPr="00677A4E">
        <w:rPr>
          <w:b/>
          <w:lang w:val="en-US" w:eastAsia="zh-CN"/>
        </w:rPr>
        <w:t>gNB</w:t>
      </w:r>
      <w:proofErr w:type="spellEnd"/>
      <w:r w:rsidRPr="00677A4E">
        <w:rPr>
          <w:b/>
          <w:lang w:val="en-US" w:eastAsia="zh-CN"/>
        </w:rPr>
        <w:t xml:space="preserve"> should know whether UE supports UL transmission of split SRB via direct path only</w:t>
      </w:r>
      <w:r>
        <w:rPr>
          <w:b/>
          <w:lang w:val="en-US" w:eastAsia="zh-CN"/>
        </w:rPr>
        <w:t xml:space="preserve"> </w:t>
      </w:r>
      <w:r w:rsidRPr="00677A4E">
        <w:rPr>
          <w:b/>
          <w:lang w:val="en-US" w:eastAsia="zh-CN"/>
        </w:rPr>
        <w:t>so as to avoid the configuration failure</w:t>
      </w:r>
      <w:r>
        <w:rPr>
          <w:b/>
          <w:lang w:val="en-US" w:eastAsia="zh-CN"/>
        </w:rPr>
        <w:t xml:space="preserve"> from happening</w:t>
      </w:r>
    </w:p>
    <w:p w14:paraId="599DB4CF" w14:textId="0D991615" w:rsidR="00E73325" w:rsidRPr="00F7017D" w:rsidRDefault="00736788" w:rsidP="00736788">
      <w:pPr>
        <w:overflowPunct w:val="0"/>
        <w:autoSpaceDE w:val="0"/>
        <w:autoSpaceDN w:val="0"/>
        <w:adjustRightInd w:val="0"/>
        <w:jc w:val="both"/>
        <w:textAlignment w:val="baseline"/>
        <w:rPr>
          <w:lang w:val="x-none" w:eastAsia="zh-CN"/>
        </w:rPr>
      </w:pPr>
      <w:r w:rsidRPr="00736788">
        <w:rPr>
          <w:b/>
          <w:lang w:val="x-none" w:eastAsia="zh-CN"/>
        </w:rPr>
        <w:t>Proposal 1: The new capability is needed to indicate whether UE supports UL transmission via direct path and DL reception via either direct path or indirect path for split SRB.</w:t>
      </w:r>
    </w:p>
    <w:sectPr w:rsidR="00E73325" w:rsidRPr="00F7017D" w:rsidSect="002D71C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A0960" w14:textId="77777777" w:rsidR="0011608C" w:rsidRDefault="0011608C">
      <w:r>
        <w:separator/>
      </w:r>
    </w:p>
  </w:endnote>
  <w:endnote w:type="continuationSeparator" w:id="0">
    <w:p w14:paraId="48CC49D3" w14:textId="77777777" w:rsidR="0011608C" w:rsidRDefault="00116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AEE47" w14:textId="77777777" w:rsidR="0011608C" w:rsidRDefault="0011608C">
      <w:r>
        <w:separator/>
      </w:r>
    </w:p>
  </w:footnote>
  <w:footnote w:type="continuationSeparator" w:id="0">
    <w:p w14:paraId="07408AFB" w14:textId="77777777" w:rsidR="0011608C" w:rsidRDefault="00116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13A28" w:rsidRDefault="00513A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D78C4"/>
    <w:multiLevelType w:val="hybridMultilevel"/>
    <w:tmpl w:val="C19025DC"/>
    <w:lvl w:ilvl="0" w:tplc="1CA0764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2305E7"/>
    <w:multiLevelType w:val="hybridMultilevel"/>
    <w:tmpl w:val="197C27C0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298014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85BC3"/>
    <w:multiLevelType w:val="hybridMultilevel"/>
    <w:tmpl w:val="3AB49E94"/>
    <w:lvl w:ilvl="0" w:tplc="439E897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7C1C1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4C910D25"/>
    <w:multiLevelType w:val="hybridMultilevel"/>
    <w:tmpl w:val="05981664"/>
    <w:lvl w:ilvl="0" w:tplc="D9AE90BC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87B155C"/>
    <w:multiLevelType w:val="hybridMultilevel"/>
    <w:tmpl w:val="30E29D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809D6"/>
    <w:multiLevelType w:val="multilevel"/>
    <w:tmpl w:val="63B20A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2.2.%4"/>
      <w:lvlJc w:val="left"/>
      <w:pPr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BED18BC"/>
    <w:multiLevelType w:val="multilevel"/>
    <w:tmpl w:val="11A07960"/>
    <w:lvl w:ilvl="0">
      <w:start w:val="1"/>
      <w:numFmt w:val="decimal"/>
      <w:lvlText w:val="2.1.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8"/>
  </w:num>
  <w:num w:numId="5">
    <w:abstractNumId w:val="7"/>
  </w:num>
  <w:num w:numId="6">
    <w:abstractNumId w:val="2"/>
  </w:num>
  <w:num w:numId="7">
    <w:abstractNumId w:val="6"/>
  </w:num>
  <w:num w:numId="8">
    <w:abstractNumId w:val="5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F9E"/>
    <w:rsid w:val="00022E4A"/>
    <w:rsid w:val="000433DE"/>
    <w:rsid w:val="000502C4"/>
    <w:rsid w:val="000543D4"/>
    <w:rsid w:val="000565BB"/>
    <w:rsid w:val="00061B16"/>
    <w:rsid w:val="00063F8E"/>
    <w:rsid w:val="000644BB"/>
    <w:rsid w:val="00074234"/>
    <w:rsid w:val="00082FB0"/>
    <w:rsid w:val="00094D43"/>
    <w:rsid w:val="0009686A"/>
    <w:rsid w:val="000A0F7D"/>
    <w:rsid w:val="000A1760"/>
    <w:rsid w:val="000A5396"/>
    <w:rsid w:val="000A5C99"/>
    <w:rsid w:val="000A6394"/>
    <w:rsid w:val="000B7665"/>
    <w:rsid w:val="000B7FED"/>
    <w:rsid w:val="000C038A"/>
    <w:rsid w:val="000C6598"/>
    <w:rsid w:val="000D192C"/>
    <w:rsid w:val="000D44B3"/>
    <w:rsid w:val="000D7534"/>
    <w:rsid w:val="000E11AB"/>
    <w:rsid w:val="000F4059"/>
    <w:rsid w:val="000F5EBD"/>
    <w:rsid w:val="000F6BD9"/>
    <w:rsid w:val="001002D5"/>
    <w:rsid w:val="0011608C"/>
    <w:rsid w:val="0012718E"/>
    <w:rsid w:val="00142379"/>
    <w:rsid w:val="00145D43"/>
    <w:rsid w:val="001571F8"/>
    <w:rsid w:val="001573A3"/>
    <w:rsid w:val="00157A1B"/>
    <w:rsid w:val="00171237"/>
    <w:rsid w:val="00192C46"/>
    <w:rsid w:val="001A08B3"/>
    <w:rsid w:val="001A7B60"/>
    <w:rsid w:val="001B21A2"/>
    <w:rsid w:val="001B52F0"/>
    <w:rsid w:val="001B7342"/>
    <w:rsid w:val="001B7A65"/>
    <w:rsid w:val="001D7BEE"/>
    <w:rsid w:val="001D7D52"/>
    <w:rsid w:val="001E0D1B"/>
    <w:rsid w:val="001E41F3"/>
    <w:rsid w:val="002127AF"/>
    <w:rsid w:val="002230CA"/>
    <w:rsid w:val="00224F7E"/>
    <w:rsid w:val="002261EE"/>
    <w:rsid w:val="00232653"/>
    <w:rsid w:val="00233ABD"/>
    <w:rsid w:val="002416CC"/>
    <w:rsid w:val="0026004D"/>
    <w:rsid w:val="002640DD"/>
    <w:rsid w:val="00265332"/>
    <w:rsid w:val="00275D12"/>
    <w:rsid w:val="00275F63"/>
    <w:rsid w:val="00282A19"/>
    <w:rsid w:val="00284FEB"/>
    <w:rsid w:val="00285039"/>
    <w:rsid w:val="002860C4"/>
    <w:rsid w:val="00287D82"/>
    <w:rsid w:val="002A0090"/>
    <w:rsid w:val="002A35FE"/>
    <w:rsid w:val="002B5741"/>
    <w:rsid w:val="002B5C35"/>
    <w:rsid w:val="002B6C2B"/>
    <w:rsid w:val="002D4811"/>
    <w:rsid w:val="002D71C6"/>
    <w:rsid w:val="002E472E"/>
    <w:rsid w:val="002E59C7"/>
    <w:rsid w:val="002E7EBC"/>
    <w:rsid w:val="00300C79"/>
    <w:rsid w:val="0030351B"/>
    <w:rsid w:val="00304076"/>
    <w:rsid w:val="00305409"/>
    <w:rsid w:val="003063E6"/>
    <w:rsid w:val="00325785"/>
    <w:rsid w:val="00327888"/>
    <w:rsid w:val="00331C69"/>
    <w:rsid w:val="00354BAA"/>
    <w:rsid w:val="003609EF"/>
    <w:rsid w:val="0036231A"/>
    <w:rsid w:val="00374DD4"/>
    <w:rsid w:val="00375D44"/>
    <w:rsid w:val="00382712"/>
    <w:rsid w:val="003B282F"/>
    <w:rsid w:val="003C2121"/>
    <w:rsid w:val="003C5F6F"/>
    <w:rsid w:val="003D6931"/>
    <w:rsid w:val="003E1A36"/>
    <w:rsid w:val="00410371"/>
    <w:rsid w:val="0041045F"/>
    <w:rsid w:val="00411A80"/>
    <w:rsid w:val="004242F1"/>
    <w:rsid w:val="00440899"/>
    <w:rsid w:val="00442FF4"/>
    <w:rsid w:val="004461A3"/>
    <w:rsid w:val="0048162E"/>
    <w:rsid w:val="004823AF"/>
    <w:rsid w:val="004865A9"/>
    <w:rsid w:val="00490580"/>
    <w:rsid w:val="004932AA"/>
    <w:rsid w:val="0049623B"/>
    <w:rsid w:val="004A289C"/>
    <w:rsid w:val="004A738D"/>
    <w:rsid w:val="004B75B7"/>
    <w:rsid w:val="004E4678"/>
    <w:rsid w:val="004F0844"/>
    <w:rsid w:val="004F18AB"/>
    <w:rsid w:val="004F5193"/>
    <w:rsid w:val="004F6F55"/>
    <w:rsid w:val="005064B6"/>
    <w:rsid w:val="00510A3D"/>
    <w:rsid w:val="00513A28"/>
    <w:rsid w:val="0051580D"/>
    <w:rsid w:val="0052676A"/>
    <w:rsid w:val="005341CB"/>
    <w:rsid w:val="00547111"/>
    <w:rsid w:val="00553379"/>
    <w:rsid w:val="00555CDC"/>
    <w:rsid w:val="00562EBF"/>
    <w:rsid w:val="00565AED"/>
    <w:rsid w:val="00592D74"/>
    <w:rsid w:val="005968AE"/>
    <w:rsid w:val="005B707E"/>
    <w:rsid w:val="005C340D"/>
    <w:rsid w:val="005C7496"/>
    <w:rsid w:val="005D303A"/>
    <w:rsid w:val="005D5224"/>
    <w:rsid w:val="005D5A35"/>
    <w:rsid w:val="005D6B92"/>
    <w:rsid w:val="005D76C0"/>
    <w:rsid w:val="005E2C44"/>
    <w:rsid w:val="005E428E"/>
    <w:rsid w:val="006054F9"/>
    <w:rsid w:val="0061751B"/>
    <w:rsid w:val="00621188"/>
    <w:rsid w:val="006257ED"/>
    <w:rsid w:val="0064394C"/>
    <w:rsid w:val="00651AD8"/>
    <w:rsid w:val="00653F03"/>
    <w:rsid w:val="00665C47"/>
    <w:rsid w:val="00667ABF"/>
    <w:rsid w:val="00677A4E"/>
    <w:rsid w:val="006839A3"/>
    <w:rsid w:val="00695808"/>
    <w:rsid w:val="006B46FB"/>
    <w:rsid w:val="006C50BF"/>
    <w:rsid w:val="006E0FF1"/>
    <w:rsid w:val="006E21FB"/>
    <w:rsid w:val="006E49C7"/>
    <w:rsid w:val="006F2B0E"/>
    <w:rsid w:val="007101AF"/>
    <w:rsid w:val="00712535"/>
    <w:rsid w:val="0072246A"/>
    <w:rsid w:val="0073174E"/>
    <w:rsid w:val="00736788"/>
    <w:rsid w:val="00757F3E"/>
    <w:rsid w:val="0076097E"/>
    <w:rsid w:val="00772163"/>
    <w:rsid w:val="007919C8"/>
    <w:rsid w:val="00792342"/>
    <w:rsid w:val="007977A8"/>
    <w:rsid w:val="00797A7B"/>
    <w:rsid w:val="007A0215"/>
    <w:rsid w:val="007A27D2"/>
    <w:rsid w:val="007B512A"/>
    <w:rsid w:val="007C2097"/>
    <w:rsid w:val="007C23C2"/>
    <w:rsid w:val="007C7F3E"/>
    <w:rsid w:val="007D6A07"/>
    <w:rsid w:val="007D73F7"/>
    <w:rsid w:val="007E473D"/>
    <w:rsid w:val="007E78A6"/>
    <w:rsid w:val="007F6701"/>
    <w:rsid w:val="007F6995"/>
    <w:rsid w:val="007F7259"/>
    <w:rsid w:val="008040A8"/>
    <w:rsid w:val="00806F4E"/>
    <w:rsid w:val="008123CD"/>
    <w:rsid w:val="00814A76"/>
    <w:rsid w:val="0082271B"/>
    <w:rsid w:val="008279FA"/>
    <w:rsid w:val="00845F07"/>
    <w:rsid w:val="00847AE1"/>
    <w:rsid w:val="00853EA6"/>
    <w:rsid w:val="008626E7"/>
    <w:rsid w:val="0086508F"/>
    <w:rsid w:val="00870EE7"/>
    <w:rsid w:val="008863B9"/>
    <w:rsid w:val="00887DF5"/>
    <w:rsid w:val="008A3A47"/>
    <w:rsid w:val="008A45A6"/>
    <w:rsid w:val="008C6AAD"/>
    <w:rsid w:val="008F31D9"/>
    <w:rsid w:val="008F3789"/>
    <w:rsid w:val="008F686C"/>
    <w:rsid w:val="009038F5"/>
    <w:rsid w:val="00910F5D"/>
    <w:rsid w:val="009148DE"/>
    <w:rsid w:val="00924ECB"/>
    <w:rsid w:val="009253BC"/>
    <w:rsid w:val="00927FCC"/>
    <w:rsid w:val="00932A78"/>
    <w:rsid w:val="009335C6"/>
    <w:rsid w:val="00941E30"/>
    <w:rsid w:val="009732F6"/>
    <w:rsid w:val="00976662"/>
    <w:rsid w:val="009777D9"/>
    <w:rsid w:val="009860AC"/>
    <w:rsid w:val="00991B88"/>
    <w:rsid w:val="00995C5D"/>
    <w:rsid w:val="009A5753"/>
    <w:rsid w:val="009A579D"/>
    <w:rsid w:val="009B325E"/>
    <w:rsid w:val="009C7F00"/>
    <w:rsid w:val="009D422E"/>
    <w:rsid w:val="009E3297"/>
    <w:rsid w:val="009F734F"/>
    <w:rsid w:val="00A007DC"/>
    <w:rsid w:val="00A16047"/>
    <w:rsid w:val="00A2168E"/>
    <w:rsid w:val="00A2328A"/>
    <w:rsid w:val="00A246B6"/>
    <w:rsid w:val="00A40754"/>
    <w:rsid w:val="00A45948"/>
    <w:rsid w:val="00A47283"/>
    <w:rsid w:val="00A476A5"/>
    <w:rsid w:val="00A47E70"/>
    <w:rsid w:val="00A50CF0"/>
    <w:rsid w:val="00A512E0"/>
    <w:rsid w:val="00A6628C"/>
    <w:rsid w:val="00A67BFC"/>
    <w:rsid w:val="00A72ABD"/>
    <w:rsid w:val="00A765FA"/>
    <w:rsid w:val="00A7671C"/>
    <w:rsid w:val="00A859D0"/>
    <w:rsid w:val="00A9460D"/>
    <w:rsid w:val="00AA14A0"/>
    <w:rsid w:val="00AA2CBC"/>
    <w:rsid w:val="00AB2B66"/>
    <w:rsid w:val="00AC498E"/>
    <w:rsid w:val="00AC4A6B"/>
    <w:rsid w:val="00AC5820"/>
    <w:rsid w:val="00AD1CD8"/>
    <w:rsid w:val="00AD7C24"/>
    <w:rsid w:val="00AE4ED2"/>
    <w:rsid w:val="00AF4F43"/>
    <w:rsid w:val="00AF504F"/>
    <w:rsid w:val="00AF59C5"/>
    <w:rsid w:val="00B06C56"/>
    <w:rsid w:val="00B258BB"/>
    <w:rsid w:val="00B36E44"/>
    <w:rsid w:val="00B4341A"/>
    <w:rsid w:val="00B61094"/>
    <w:rsid w:val="00B634B3"/>
    <w:rsid w:val="00B67B97"/>
    <w:rsid w:val="00B709CE"/>
    <w:rsid w:val="00B736D0"/>
    <w:rsid w:val="00B74DB8"/>
    <w:rsid w:val="00B80F39"/>
    <w:rsid w:val="00B87E0F"/>
    <w:rsid w:val="00B96615"/>
    <w:rsid w:val="00B968C8"/>
    <w:rsid w:val="00BA3EC5"/>
    <w:rsid w:val="00BA4DB2"/>
    <w:rsid w:val="00BA51D9"/>
    <w:rsid w:val="00BB0CEA"/>
    <w:rsid w:val="00BB0FF6"/>
    <w:rsid w:val="00BB279B"/>
    <w:rsid w:val="00BB5DFC"/>
    <w:rsid w:val="00BC6E4C"/>
    <w:rsid w:val="00BD279D"/>
    <w:rsid w:val="00BD6BB8"/>
    <w:rsid w:val="00BE0DD6"/>
    <w:rsid w:val="00BF0BA8"/>
    <w:rsid w:val="00C01D28"/>
    <w:rsid w:val="00C04064"/>
    <w:rsid w:val="00C35CE1"/>
    <w:rsid w:val="00C3709B"/>
    <w:rsid w:val="00C43697"/>
    <w:rsid w:val="00C6090A"/>
    <w:rsid w:val="00C648E3"/>
    <w:rsid w:val="00C66792"/>
    <w:rsid w:val="00C66BA2"/>
    <w:rsid w:val="00C67A55"/>
    <w:rsid w:val="00C761DF"/>
    <w:rsid w:val="00C84D97"/>
    <w:rsid w:val="00C85E05"/>
    <w:rsid w:val="00C90C96"/>
    <w:rsid w:val="00C95985"/>
    <w:rsid w:val="00C97317"/>
    <w:rsid w:val="00CA25A0"/>
    <w:rsid w:val="00CB5F46"/>
    <w:rsid w:val="00CB6B17"/>
    <w:rsid w:val="00CC5026"/>
    <w:rsid w:val="00CC68D0"/>
    <w:rsid w:val="00CC710F"/>
    <w:rsid w:val="00CD3279"/>
    <w:rsid w:val="00CD3F17"/>
    <w:rsid w:val="00D03F9A"/>
    <w:rsid w:val="00D06D51"/>
    <w:rsid w:val="00D17099"/>
    <w:rsid w:val="00D2045D"/>
    <w:rsid w:val="00D21D78"/>
    <w:rsid w:val="00D24991"/>
    <w:rsid w:val="00D253EF"/>
    <w:rsid w:val="00D26E22"/>
    <w:rsid w:val="00D30901"/>
    <w:rsid w:val="00D50255"/>
    <w:rsid w:val="00D6073F"/>
    <w:rsid w:val="00D66520"/>
    <w:rsid w:val="00D672A1"/>
    <w:rsid w:val="00D7178A"/>
    <w:rsid w:val="00D73D24"/>
    <w:rsid w:val="00D75BE9"/>
    <w:rsid w:val="00D81C48"/>
    <w:rsid w:val="00DA4005"/>
    <w:rsid w:val="00DA4ADF"/>
    <w:rsid w:val="00DC5407"/>
    <w:rsid w:val="00DC66B0"/>
    <w:rsid w:val="00DD020B"/>
    <w:rsid w:val="00DD4D05"/>
    <w:rsid w:val="00DD5CB3"/>
    <w:rsid w:val="00DD5E92"/>
    <w:rsid w:val="00DE34CF"/>
    <w:rsid w:val="00DE6611"/>
    <w:rsid w:val="00E13F3D"/>
    <w:rsid w:val="00E301B4"/>
    <w:rsid w:val="00E301D5"/>
    <w:rsid w:val="00E32D45"/>
    <w:rsid w:val="00E34898"/>
    <w:rsid w:val="00E35ECF"/>
    <w:rsid w:val="00E41571"/>
    <w:rsid w:val="00E62030"/>
    <w:rsid w:val="00E71480"/>
    <w:rsid w:val="00E7174C"/>
    <w:rsid w:val="00E7267F"/>
    <w:rsid w:val="00E73325"/>
    <w:rsid w:val="00E823A5"/>
    <w:rsid w:val="00E85569"/>
    <w:rsid w:val="00EB09B7"/>
    <w:rsid w:val="00EB0CB3"/>
    <w:rsid w:val="00EB7C5E"/>
    <w:rsid w:val="00EC113B"/>
    <w:rsid w:val="00EC537F"/>
    <w:rsid w:val="00EC6221"/>
    <w:rsid w:val="00EC6C78"/>
    <w:rsid w:val="00ED1A6D"/>
    <w:rsid w:val="00ED3ED9"/>
    <w:rsid w:val="00ED45A2"/>
    <w:rsid w:val="00EE45F6"/>
    <w:rsid w:val="00EE7524"/>
    <w:rsid w:val="00EE7D7C"/>
    <w:rsid w:val="00EF003B"/>
    <w:rsid w:val="00F03CD4"/>
    <w:rsid w:val="00F1317A"/>
    <w:rsid w:val="00F15DE4"/>
    <w:rsid w:val="00F25D98"/>
    <w:rsid w:val="00F300FB"/>
    <w:rsid w:val="00F452E8"/>
    <w:rsid w:val="00F5423D"/>
    <w:rsid w:val="00F612EC"/>
    <w:rsid w:val="00F7017D"/>
    <w:rsid w:val="00F810DE"/>
    <w:rsid w:val="00F8254C"/>
    <w:rsid w:val="00F904E2"/>
    <w:rsid w:val="00FA7BAF"/>
    <w:rsid w:val="00FB4AD2"/>
    <w:rsid w:val="00FB6386"/>
    <w:rsid w:val="00FC0A38"/>
    <w:rsid w:val="00FC3C08"/>
    <w:rsid w:val="00FC6D54"/>
    <w:rsid w:val="00FD3A3E"/>
    <w:rsid w:val="00FD6796"/>
    <w:rsid w:val="00FE4441"/>
    <w:rsid w:val="00FE55D8"/>
    <w:rsid w:val="00FF2C22"/>
    <w:rsid w:val="00FF3A22"/>
    <w:rsid w:val="00FF5DB0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5EB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C6C7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BE0DD6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968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968AE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EC113B"/>
    <w:rPr>
      <w:rFonts w:ascii="Arial" w:hAnsi="Arial"/>
      <w:sz w:val="36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"/>
    <w:rsid w:val="00B736D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1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9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2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3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9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8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8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B06CB-6FAC-4BC0-9B48-A7E3FF86E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Jagdeep</cp:lastModifiedBy>
  <cp:revision>2</cp:revision>
  <cp:lastPrinted>1900-01-01T00:00:00Z</cp:lastPrinted>
  <dcterms:created xsi:type="dcterms:W3CDTF">2024-05-09T22:38:00Z</dcterms:created>
  <dcterms:modified xsi:type="dcterms:W3CDTF">2024-05-09T22:38:00Z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(3)ZY5PwQfNvcLUu3QcYL1i5SC6Q7WhtUdNUU3dtdcmTjx0hsBNCSpSlgf9gh0LeEOxG9TeAnTy
ryW6RDlscegBHUX6IbYIiZ2YAWiFxHZdLyIe0052q6OHKAyGbqigy4Cs2It/Z39oivEdq9IM
cdAjGr7jlgRfNGnfY1Mr+4waGo8lhMRPSmLZXcPt8fxcUY7fpim0HpWj2SISE1CdM+5MDfP7
tb1i1+vc92KLjTq7cJ</vt:lpwstr>
  </property>
  <property fmtid="{D5CDD505-2E9C-101B-9397-08002B2CF9AE}" pid="22" name="_2015_ms_pID_7253431">
    <vt:lpwstr>X8AHIRjaIVUlqb0hakk6KOSqLllOh5v4bMtrX/nWfxHr06pY1zrIGo
rNvI/ZzychCq0TBW1l6LQTawnM8O5ChvHJKxBBmIKEfEtXnZROE10DoC1R2C4RomaiXzSisf
lY3HeHbyTpdxC81WQ6dEekVxDgHBVqOEG/eDWTdPAzV8ezfS0fTRakhB/pEzRkdFtin4msn7
8fq16QsCZ8XfXw5G0/U4jFfhvY6ND5SfuMPV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1711588433</vt:lpwstr>
  </property>
</Properties>
</file>